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3B11" w14:textId="3C27DCEF" w:rsidR="00EB6A6A" w:rsidRPr="00DB3F48" w:rsidRDefault="00EB6A6A" w:rsidP="00EB6A6A">
      <w:pPr>
        <w:rPr>
          <w:b/>
          <w:bCs/>
        </w:rPr>
      </w:pPr>
      <w:r w:rsidRPr="00EB6A6A">
        <w:rPr>
          <w:b/>
          <w:bCs/>
        </w:rPr>
        <w:t xml:space="preserve">Destination Marketing </w:t>
      </w:r>
      <w:r w:rsidR="004F0888">
        <w:rPr>
          <w:b/>
          <w:bCs/>
        </w:rPr>
        <w:t xml:space="preserve">is Critical to </w:t>
      </w:r>
      <w:r w:rsidR="004F0888" w:rsidRPr="00DB3F48">
        <w:rPr>
          <w:b/>
          <w:bCs/>
        </w:rPr>
        <w:t>[STATE</w:t>
      </w:r>
      <w:r w:rsidR="00CC4A0E" w:rsidRPr="00DB3F48">
        <w:rPr>
          <w:b/>
          <w:bCs/>
        </w:rPr>
        <w:t>, CITY or TOWN</w:t>
      </w:r>
      <w:r w:rsidR="004F0888" w:rsidRPr="00DB3F48">
        <w:rPr>
          <w:b/>
          <w:bCs/>
        </w:rPr>
        <w:t>]’s Economy</w:t>
      </w:r>
    </w:p>
    <w:p w14:paraId="3A7EE95C" w14:textId="1AB5E07C" w:rsidR="0082725B" w:rsidRPr="00DB3F48" w:rsidRDefault="006F1C79" w:rsidP="00856322">
      <w:r w:rsidRPr="00DB3F48">
        <w:t xml:space="preserve">Travel </w:t>
      </w:r>
      <w:r w:rsidR="0082725B" w:rsidRPr="00DB3F48">
        <w:t xml:space="preserve">is </w:t>
      </w:r>
      <w:r w:rsidR="00AD093E" w:rsidRPr="00DB3F48">
        <w:t>essential to</w:t>
      </w:r>
      <w:r w:rsidR="0082725B" w:rsidRPr="00DB3F48">
        <w:t xml:space="preserve"> </w:t>
      </w:r>
      <w:r w:rsidR="0082725B" w:rsidRPr="00DB3F48">
        <w:rPr>
          <w:b/>
          <w:bCs/>
        </w:rPr>
        <w:t>[STATE</w:t>
      </w:r>
      <w:r w:rsidR="00595878" w:rsidRPr="00DB3F48">
        <w:rPr>
          <w:b/>
          <w:bCs/>
        </w:rPr>
        <w:t>, CITY]</w:t>
      </w:r>
      <w:r w:rsidR="00595878" w:rsidRPr="00DB3F48">
        <w:t xml:space="preserve">’s </w:t>
      </w:r>
      <w:r w:rsidR="0082725B" w:rsidRPr="00DB3F48">
        <w:t xml:space="preserve">economy, attracting </w:t>
      </w:r>
      <w:r w:rsidR="0082725B" w:rsidRPr="00DB3F48">
        <w:rPr>
          <w:b/>
          <w:bCs/>
        </w:rPr>
        <w:t>[X visitors annually]</w:t>
      </w:r>
      <w:r w:rsidR="0082725B" w:rsidRPr="00DB3F48">
        <w:t xml:space="preserve">, generating </w:t>
      </w:r>
      <w:r w:rsidR="0082725B" w:rsidRPr="00DB3F48">
        <w:rPr>
          <w:b/>
          <w:bCs/>
        </w:rPr>
        <w:t>[$X in visitor spending],</w:t>
      </w:r>
      <w:r w:rsidR="0082725B" w:rsidRPr="00DB3F48">
        <w:t xml:space="preserve"> and supporting </w:t>
      </w:r>
      <w:r w:rsidR="0082725B" w:rsidRPr="00DB3F48">
        <w:rPr>
          <w:b/>
          <w:bCs/>
        </w:rPr>
        <w:t>[X</w:t>
      </w:r>
      <w:r w:rsidR="00983EE3">
        <w:rPr>
          <w:b/>
          <w:bCs/>
        </w:rPr>
        <w:t xml:space="preserve"> </w:t>
      </w:r>
      <w:r w:rsidR="0082725B" w:rsidRPr="00DB3F48">
        <w:rPr>
          <w:b/>
          <w:bCs/>
        </w:rPr>
        <w:t>local jobs].</w:t>
      </w:r>
      <w:r w:rsidR="0082725B" w:rsidRPr="00DB3F48">
        <w:t xml:space="preserve"> </w:t>
      </w:r>
      <w:r w:rsidR="00FA1C7E" w:rsidRPr="00DB3F48">
        <w:t>But n</w:t>
      </w:r>
      <w:r w:rsidR="0082725B" w:rsidRPr="00DB3F48">
        <w:t>one of this happens by chance</w:t>
      </w:r>
      <w:r w:rsidR="00FA1C7E" w:rsidRPr="00DB3F48">
        <w:t>: i</w:t>
      </w:r>
      <w:r w:rsidR="0082725B" w:rsidRPr="00DB3F48">
        <w:t xml:space="preserve">t happens because </w:t>
      </w:r>
      <w:r w:rsidR="00D35772" w:rsidRPr="00DB3F48">
        <w:t>travel</w:t>
      </w:r>
      <w:r w:rsidR="0082725B" w:rsidRPr="00DB3F48">
        <w:t xml:space="preserve"> marketing </w:t>
      </w:r>
      <w:r w:rsidR="008F342C" w:rsidRPr="00DB3F48">
        <w:t xml:space="preserve">campaigns have helped put our state’s </w:t>
      </w:r>
      <w:r w:rsidR="00303D37" w:rsidRPr="00DB3F48">
        <w:rPr>
          <w:b/>
          <w:bCs/>
        </w:rPr>
        <w:t>[TOWNS, CITIES AND ATTRACTIONS…CAN TAILOR</w:t>
      </w:r>
      <w:r w:rsidR="00C74FC3" w:rsidRPr="00DB3F48">
        <w:rPr>
          <w:b/>
          <w:bCs/>
        </w:rPr>
        <w:t xml:space="preserve"> TO YOUR STATE/COMMUNITY</w:t>
      </w:r>
      <w:r w:rsidR="00303D37" w:rsidRPr="00DB3F48">
        <w:rPr>
          <w:b/>
          <w:bCs/>
        </w:rPr>
        <w:t>]</w:t>
      </w:r>
      <w:r w:rsidR="008F342C" w:rsidRPr="00DB3F48">
        <w:rPr>
          <w:b/>
          <w:bCs/>
        </w:rPr>
        <w:t xml:space="preserve"> </w:t>
      </w:r>
      <w:r w:rsidR="008F342C" w:rsidRPr="00DB3F48">
        <w:t>on the map</w:t>
      </w:r>
      <w:r w:rsidR="00A5733D" w:rsidRPr="00DB3F48">
        <w:t xml:space="preserve"> for</w:t>
      </w:r>
      <w:r w:rsidR="003022A0" w:rsidRPr="00DB3F48">
        <w:t xml:space="preserve"> </w:t>
      </w:r>
      <w:r w:rsidR="00584E1E" w:rsidRPr="00DB3F48">
        <w:t>domestic</w:t>
      </w:r>
      <w:r w:rsidR="003022A0" w:rsidRPr="00DB3F48">
        <w:t xml:space="preserve"> and</w:t>
      </w:r>
      <w:r w:rsidR="00A5733D" w:rsidRPr="00DB3F48">
        <w:t xml:space="preserve"> international visitors</w:t>
      </w:r>
      <w:r w:rsidR="008F342C" w:rsidRPr="00DB3F48">
        <w:t>.</w:t>
      </w:r>
    </w:p>
    <w:p w14:paraId="3D46F0EF" w14:textId="55C4FF3A" w:rsidR="004433CA" w:rsidRPr="00DB3F48" w:rsidRDefault="00AD093E" w:rsidP="00856322">
      <w:r w:rsidRPr="00DB3F48">
        <w:t xml:space="preserve">But funding for </w:t>
      </w:r>
      <w:r w:rsidR="000526B2" w:rsidRPr="00DB3F48">
        <w:t>these vital marketing programs</w:t>
      </w:r>
      <w:r w:rsidRPr="00DB3F48">
        <w:t xml:space="preserve"> </w:t>
      </w:r>
      <w:r w:rsidR="00C23FF3" w:rsidRPr="00DB3F48">
        <w:t>is</w:t>
      </w:r>
      <w:r w:rsidRPr="00DB3F48">
        <w:t xml:space="preserve"> at risk</w:t>
      </w:r>
      <w:r w:rsidR="000526B2" w:rsidRPr="00DB3F48">
        <w:t xml:space="preserve"> </w:t>
      </w:r>
      <w:r w:rsidR="006E55CB" w:rsidRPr="00DB3F48">
        <w:t>at</w:t>
      </w:r>
      <w:r w:rsidR="000526B2" w:rsidRPr="00DB3F48">
        <w:t xml:space="preserve"> the state level</w:t>
      </w:r>
      <w:r w:rsidRPr="00DB3F48">
        <w:t xml:space="preserve">—and so are the jobs, businesses, and revenue </w:t>
      </w:r>
      <w:r w:rsidR="00930D73" w:rsidRPr="00DB3F48">
        <w:t xml:space="preserve">they support </w:t>
      </w:r>
      <w:r w:rsidR="000526B2" w:rsidRPr="00DB3F48">
        <w:t>in</w:t>
      </w:r>
      <w:r w:rsidRPr="00DB3F48">
        <w:t xml:space="preserve"> our communities.</w:t>
      </w:r>
      <w:r w:rsidR="00D47FB3" w:rsidRPr="00DB3F48">
        <w:t xml:space="preserve"> </w:t>
      </w:r>
      <w:r w:rsidR="00930D73" w:rsidRPr="00DB3F48">
        <w:t xml:space="preserve">Cutting </w:t>
      </w:r>
      <w:r w:rsidR="00011CC1" w:rsidRPr="00DB3F48">
        <w:rPr>
          <w:b/>
          <w:bCs/>
        </w:rPr>
        <w:t>[S</w:t>
      </w:r>
      <w:r w:rsidR="00595878" w:rsidRPr="00DB3F48">
        <w:rPr>
          <w:b/>
          <w:bCs/>
        </w:rPr>
        <w:t>TATE</w:t>
      </w:r>
      <w:r w:rsidR="00011CC1" w:rsidRPr="00DB3F48">
        <w:rPr>
          <w:b/>
          <w:bCs/>
        </w:rPr>
        <w:t>, C</w:t>
      </w:r>
      <w:r w:rsidR="00595878" w:rsidRPr="00DB3F48">
        <w:rPr>
          <w:b/>
          <w:bCs/>
        </w:rPr>
        <w:t>ITY</w:t>
      </w:r>
      <w:r w:rsidR="00011CC1" w:rsidRPr="00DB3F48">
        <w:rPr>
          <w:b/>
          <w:bCs/>
        </w:rPr>
        <w:t>, C</w:t>
      </w:r>
      <w:r w:rsidR="00595878" w:rsidRPr="00DB3F48">
        <w:rPr>
          <w:b/>
          <w:bCs/>
        </w:rPr>
        <w:t>OUNTY</w:t>
      </w:r>
      <w:r w:rsidR="00011CC1" w:rsidRPr="00DB3F48">
        <w:rPr>
          <w:b/>
          <w:bCs/>
        </w:rPr>
        <w:t>]</w:t>
      </w:r>
      <w:r w:rsidR="00930D73" w:rsidRPr="00DB3F48">
        <w:t xml:space="preserve"> </w:t>
      </w:r>
      <w:r w:rsidR="00D35772" w:rsidRPr="00DB3F48">
        <w:t>funding</w:t>
      </w:r>
      <w:r w:rsidR="00090338" w:rsidRPr="00DB3F48">
        <w:t xml:space="preserve"> for</w:t>
      </w:r>
      <w:r w:rsidR="00D35772" w:rsidRPr="00DB3F48">
        <w:t xml:space="preserve"> </w:t>
      </w:r>
      <w:r w:rsidR="00011CC1" w:rsidRPr="00DB3F48">
        <w:rPr>
          <w:b/>
          <w:bCs/>
        </w:rPr>
        <w:t>[DMO NAME]</w:t>
      </w:r>
      <w:r w:rsidR="008A71E8" w:rsidRPr="00DB3F48">
        <w:t xml:space="preserve"> means </w:t>
      </w:r>
      <w:r w:rsidR="00090338" w:rsidRPr="00DB3F48">
        <w:t xml:space="preserve">losing visitors, </w:t>
      </w:r>
      <w:r w:rsidR="008716AA" w:rsidRPr="00DB3F48">
        <w:t xml:space="preserve">tax revenue and </w:t>
      </w:r>
      <w:r w:rsidR="00930D73" w:rsidRPr="00DB3F48">
        <w:t xml:space="preserve">local </w:t>
      </w:r>
      <w:r w:rsidR="002F1098" w:rsidRPr="00DB3F48">
        <w:t>spending</w:t>
      </w:r>
      <w:r w:rsidR="008D590C" w:rsidRPr="00DB3F48">
        <w:t xml:space="preserve"> </w:t>
      </w:r>
      <w:r w:rsidR="00516786" w:rsidRPr="00DB3F48">
        <w:t xml:space="preserve">that </w:t>
      </w:r>
      <w:r w:rsidR="00930D73" w:rsidRPr="00DB3F48">
        <w:t xml:space="preserve">sustains </w:t>
      </w:r>
      <w:r w:rsidR="00516786" w:rsidRPr="00DB3F48">
        <w:t>jobs</w:t>
      </w:r>
      <w:r w:rsidR="003D114F" w:rsidRPr="00DB3F48">
        <w:t xml:space="preserve">. </w:t>
      </w:r>
    </w:p>
    <w:p w14:paraId="116273F5" w14:textId="74BCDFEC" w:rsidR="00E54282" w:rsidRPr="00DB3F48" w:rsidRDefault="00090338" w:rsidP="00856322">
      <w:r w:rsidRPr="00DB3F48">
        <w:t xml:space="preserve">These marketing programs </w:t>
      </w:r>
      <w:r w:rsidR="00F305BC" w:rsidRPr="00DB3F48">
        <w:t xml:space="preserve">highlight </w:t>
      </w:r>
      <w:r w:rsidRPr="00DB3F48">
        <w:rPr>
          <w:b/>
          <w:bCs/>
        </w:rPr>
        <w:t>[STATE]</w:t>
      </w:r>
      <w:r w:rsidRPr="00DB3F48">
        <w:t>’s big cities</w:t>
      </w:r>
      <w:r w:rsidR="00D35772" w:rsidRPr="00DB3F48">
        <w:t>,</w:t>
      </w:r>
      <w:r w:rsidRPr="00DB3F48">
        <w:t xml:space="preserve"> like </w:t>
      </w:r>
      <w:r w:rsidRPr="00DB3F48">
        <w:rPr>
          <w:b/>
          <w:bCs/>
        </w:rPr>
        <w:t>[LIST CITIES]</w:t>
      </w:r>
      <w:r w:rsidRPr="00DB3F48">
        <w:t xml:space="preserve">, </w:t>
      </w:r>
      <w:r w:rsidR="00F305BC" w:rsidRPr="00DB3F48">
        <w:t xml:space="preserve">and </w:t>
      </w:r>
      <w:r w:rsidR="004E44CE" w:rsidRPr="00DB3F48">
        <w:t>lesser-known</w:t>
      </w:r>
      <w:r w:rsidR="00D35772" w:rsidRPr="00DB3F48">
        <w:t xml:space="preserve"> </w:t>
      </w:r>
      <w:r w:rsidRPr="00DB3F48">
        <w:t>hidden gems</w:t>
      </w:r>
      <w:r w:rsidR="00D35772" w:rsidRPr="00DB3F48">
        <w:t>,</w:t>
      </w:r>
      <w:r w:rsidRPr="00DB3F48">
        <w:t xml:space="preserve"> such as </w:t>
      </w:r>
      <w:r w:rsidRPr="00DB3F48">
        <w:rPr>
          <w:b/>
          <w:bCs/>
        </w:rPr>
        <w:t>[LIST SMALL TOWNS/ATTRACTIONS</w:t>
      </w:r>
      <w:r w:rsidR="00DB3F48">
        <w:rPr>
          <w:b/>
          <w:bCs/>
        </w:rPr>
        <w:t>]</w:t>
      </w:r>
      <w:r w:rsidRPr="00DB3F48">
        <w:t>. They fill hotel rooms</w:t>
      </w:r>
      <w:r w:rsidR="00797A07" w:rsidRPr="00DB3F48">
        <w:t xml:space="preserve">, </w:t>
      </w:r>
      <w:r w:rsidRPr="00DB3F48">
        <w:t>keep restaurants</w:t>
      </w:r>
      <w:r w:rsidR="004433CA" w:rsidRPr="00DB3F48">
        <w:t xml:space="preserve"> and stores</w:t>
      </w:r>
      <w:r w:rsidRPr="00DB3F48">
        <w:t xml:space="preserve"> busy</w:t>
      </w:r>
      <w:r w:rsidR="00797A07" w:rsidRPr="00DB3F48">
        <w:t xml:space="preserve"> </w:t>
      </w:r>
      <w:r w:rsidRPr="00DB3F48">
        <w:t xml:space="preserve">and promote attractions like </w:t>
      </w:r>
      <w:r w:rsidRPr="00DB3F48">
        <w:rPr>
          <w:b/>
          <w:bCs/>
        </w:rPr>
        <w:t>[LIST EXAMPLES]</w:t>
      </w:r>
      <w:r w:rsidR="00EA18BB" w:rsidRPr="00DB3F48">
        <w:t>,</w:t>
      </w:r>
      <w:r w:rsidR="008E518E" w:rsidRPr="00DB3F48">
        <w:t xml:space="preserve"> year-round—not just during peak travel seasons</w:t>
      </w:r>
      <w:r w:rsidRPr="00DB3F48">
        <w:t xml:space="preserve">. </w:t>
      </w:r>
    </w:p>
    <w:p w14:paraId="1BD05742" w14:textId="317A6193" w:rsidR="00090338" w:rsidRPr="00DB3F48" w:rsidRDefault="003022A0" w:rsidP="00856322">
      <w:r w:rsidRPr="00DB3F48">
        <w:t>Visitor spending also generates</w:t>
      </w:r>
      <w:r w:rsidR="00670310" w:rsidRPr="00DB3F48">
        <w:t xml:space="preserve"> critical</w:t>
      </w:r>
      <w:r w:rsidRPr="00DB3F48">
        <w:t xml:space="preserve"> revenue </w:t>
      </w:r>
      <w:r w:rsidR="00670310" w:rsidRPr="00DB3F48">
        <w:t xml:space="preserve">that helps fund </w:t>
      </w:r>
      <w:r w:rsidRPr="00DB3F48">
        <w:t xml:space="preserve">priorities in our state, from </w:t>
      </w:r>
      <w:r w:rsidR="00670310" w:rsidRPr="00DB3F48">
        <w:t>investments</w:t>
      </w:r>
      <w:r w:rsidRPr="00DB3F48">
        <w:t xml:space="preserve"> in local roads and schools</w:t>
      </w:r>
      <w:r w:rsidR="00837BA1" w:rsidRPr="00DB3F48">
        <w:t>,</w:t>
      </w:r>
      <w:r w:rsidRPr="00DB3F48">
        <w:t xml:space="preserve"> to supporting emergency services</w:t>
      </w:r>
      <w:r w:rsidR="00837BA1" w:rsidRPr="00DB3F48">
        <w:t xml:space="preserve"> in our communities</w:t>
      </w:r>
      <w:r w:rsidRPr="00DB3F48">
        <w:t xml:space="preserve">. </w:t>
      </w:r>
      <w:r w:rsidR="00090338" w:rsidRPr="00DB3F48">
        <w:t xml:space="preserve">Without </w:t>
      </w:r>
      <w:r w:rsidR="00D35772" w:rsidRPr="00DB3F48">
        <w:t>adequately funded travel marketing programs</w:t>
      </w:r>
      <w:r w:rsidR="00090338" w:rsidRPr="00DB3F48">
        <w:t xml:space="preserve">, </w:t>
      </w:r>
      <w:r w:rsidR="00EA18BB" w:rsidRPr="00DB3F48">
        <w:t>visitors may</w:t>
      </w:r>
      <w:r w:rsidR="00090338" w:rsidRPr="00DB3F48">
        <w:t xml:space="preserve"> </w:t>
      </w:r>
      <w:r w:rsidR="00D35772" w:rsidRPr="00DB3F48">
        <w:t xml:space="preserve">not </w:t>
      </w:r>
      <w:r w:rsidR="009E2DA7" w:rsidRPr="00DB3F48">
        <w:t>know what</w:t>
      </w:r>
      <w:r w:rsidR="00090338" w:rsidRPr="00DB3F48">
        <w:t xml:space="preserve"> </w:t>
      </w:r>
      <w:r w:rsidR="00090338" w:rsidRPr="00DB3F48">
        <w:rPr>
          <w:b/>
          <w:bCs/>
        </w:rPr>
        <w:t>[STATE</w:t>
      </w:r>
      <w:r w:rsidR="00AE7EDA" w:rsidRPr="00DB3F48">
        <w:rPr>
          <w:b/>
          <w:bCs/>
        </w:rPr>
        <w:t>, CITY</w:t>
      </w:r>
      <w:r w:rsidR="00090338" w:rsidRPr="00DB3F48">
        <w:rPr>
          <w:b/>
          <w:bCs/>
        </w:rPr>
        <w:t>]</w:t>
      </w:r>
      <w:r w:rsidR="00090338" w:rsidRPr="00DB3F48">
        <w:t xml:space="preserve"> has to offer</w:t>
      </w:r>
      <w:r w:rsidR="00584E1E" w:rsidRPr="00DB3F48">
        <w:t xml:space="preserve">. </w:t>
      </w:r>
      <w:r w:rsidR="00093648" w:rsidRPr="00DB3F48">
        <w:t xml:space="preserve"> </w:t>
      </w:r>
      <w:r w:rsidR="00043FFF" w:rsidRPr="00DB3F48">
        <w:t>And the consequences</w:t>
      </w:r>
      <w:r w:rsidR="00584E1E" w:rsidRPr="00DB3F48">
        <w:t xml:space="preserve"> are real</w:t>
      </w:r>
      <w:r w:rsidR="00043FFF" w:rsidRPr="00DB3F48">
        <w:t>: when Colorado eliminated its state tourism marketing program in the 1990s, it lost 30% of its market share and $2 billion in revenue</w:t>
      </w:r>
      <w:r w:rsidR="00387635" w:rsidRPr="00DB3F48">
        <w:t xml:space="preserve"> and it took 21 years </w:t>
      </w:r>
      <w:r w:rsidR="00584E1E" w:rsidRPr="00DB3F48">
        <w:t xml:space="preserve">to fully recover </w:t>
      </w:r>
      <w:r w:rsidR="003347E5" w:rsidRPr="00DB3F48">
        <w:t xml:space="preserve">after </w:t>
      </w:r>
      <w:r w:rsidR="00EA18BB" w:rsidRPr="00DB3F48">
        <w:t>the budget</w:t>
      </w:r>
      <w:r w:rsidR="00387635" w:rsidRPr="00DB3F48">
        <w:t xml:space="preserve"> was zeroed out.</w:t>
      </w:r>
    </w:p>
    <w:p w14:paraId="0AD1D479" w14:textId="504C4788" w:rsidR="00EC1A30" w:rsidRPr="00DB3F48" w:rsidRDefault="0005260D" w:rsidP="006F744B">
      <w:r w:rsidRPr="00DB3F48">
        <w:t xml:space="preserve">With major global events on the horizon, including </w:t>
      </w:r>
      <w:r w:rsidRPr="00DB3F48">
        <w:rPr>
          <w:b/>
          <w:bCs/>
        </w:rPr>
        <w:t xml:space="preserve">[AMERICA’S 250TH </w:t>
      </w:r>
      <w:r w:rsidR="00E56AFB">
        <w:rPr>
          <w:b/>
          <w:bCs/>
        </w:rPr>
        <w:t>BIRTHDAY</w:t>
      </w:r>
      <w:r w:rsidRPr="00DB3F48">
        <w:rPr>
          <w:b/>
          <w:bCs/>
        </w:rPr>
        <w:t>, THE 2026 WORLD CUP, AND THE 2028 OLYMPICS</w:t>
      </w:r>
      <w:r w:rsidR="00DB3F48" w:rsidRPr="00DB3F48">
        <w:rPr>
          <w:b/>
          <w:bCs/>
        </w:rPr>
        <w:t>..</w:t>
      </w:r>
      <w:r w:rsidRPr="00DB3F48">
        <w:rPr>
          <w:b/>
          <w:bCs/>
        </w:rPr>
        <w:t>.</w:t>
      </w:r>
      <w:r w:rsidR="00C74FC3" w:rsidRPr="00DB3F48">
        <w:rPr>
          <w:b/>
          <w:bCs/>
        </w:rPr>
        <w:t>CAN T</w:t>
      </w:r>
      <w:r w:rsidRPr="00DB3F48">
        <w:rPr>
          <w:b/>
          <w:bCs/>
        </w:rPr>
        <w:t>AILOR TO YOUR STATE</w:t>
      </w:r>
      <w:r w:rsidR="00EC1A30" w:rsidRPr="00DB3F48">
        <w:rPr>
          <w:b/>
          <w:bCs/>
        </w:rPr>
        <w:t>/</w:t>
      </w:r>
      <w:r w:rsidR="00AE7EDA" w:rsidRPr="00DB3F48">
        <w:rPr>
          <w:b/>
          <w:bCs/>
        </w:rPr>
        <w:t xml:space="preserve">CITY, </w:t>
      </w:r>
      <w:r w:rsidR="00EC1A30" w:rsidRPr="00DB3F48">
        <w:rPr>
          <w:b/>
          <w:bCs/>
        </w:rPr>
        <w:t>COMMUNITY</w:t>
      </w:r>
      <w:r w:rsidRPr="00DB3F48">
        <w:rPr>
          <w:b/>
          <w:bCs/>
        </w:rPr>
        <w:t>]</w:t>
      </w:r>
      <w:r w:rsidRPr="00DB3F48">
        <w:t xml:space="preserve">, and international visitation to the U.S. </w:t>
      </w:r>
      <w:r w:rsidR="009332D2" w:rsidRPr="00DB3F48">
        <w:t>in decline</w:t>
      </w:r>
      <w:r w:rsidRPr="00DB3F48">
        <w:t xml:space="preserve">, </w:t>
      </w:r>
      <w:r w:rsidR="00D35772" w:rsidRPr="00DB3F48">
        <w:t xml:space="preserve">funding travel marketing programs has never been more crucial. </w:t>
      </w:r>
      <w:r w:rsidR="006F744B" w:rsidRPr="00DB3F48">
        <w:t xml:space="preserve">Every dollar invested in destination marketing </w:t>
      </w:r>
      <w:r w:rsidR="00A80C27" w:rsidRPr="00DB3F48">
        <w:t xml:space="preserve">to domestic and international visitors </w:t>
      </w:r>
      <w:r w:rsidR="006F744B" w:rsidRPr="00DB3F48">
        <w:t xml:space="preserve">returns </w:t>
      </w:r>
      <w:r w:rsidR="006F744B" w:rsidRPr="00DB3F48">
        <w:rPr>
          <w:b/>
          <w:bCs/>
        </w:rPr>
        <w:t xml:space="preserve">[$X in </w:t>
      </w:r>
      <w:r w:rsidR="00983EE3">
        <w:rPr>
          <w:b/>
          <w:bCs/>
        </w:rPr>
        <w:t>VISITOR SPENDING</w:t>
      </w:r>
      <w:r w:rsidR="006F744B" w:rsidRPr="00DB3F48">
        <w:rPr>
          <w:b/>
          <w:bCs/>
        </w:rPr>
        <w:t>]</w:t>
      </w:r>
      <w:r w:rsidR="00EC1A30" w:rsidRPr="00DB3F48">
        <w:t xml:space="preserve"> here in our state.</w:t>
      </w:r>
    </w:p>
    <w:p w14:paraId="22172F5D" w14:textId="53ACABB8" w:rsidR="00D33490" w:rsidRPr="00DB3F48" w:rsidRDefault="00E87789" w:rsidP="006F744B">
      <w:r w:rsidRPr="00DB3F48">
        <w:t>Marketing a destination doesn’t just attract visitors</w:t>
      </w:r>
      <w:r w:rsidR="004D6EE0" w:rsidRPr="00DB3F48">
        <w:t xml:space="preserve">, </w:t>
      </w:r>
      <w:r w:rsidRPr="00DB3F48">
        <w:t>it also builds its reputation as a place to live, work, and invest. Many companies first experience a city or region as travelers. A strong travel brand can influence talent attraction and business relocation, ultimately strengthening the local economy.</w:t>
      </w:r>
    </w:p>
    <w:p w14:paraId="161514ED" w14:textId="591F2EDD" w:rsidR="00545A3D" w:rsidRPr="00DB3F48" w:rsidRDefault="00D66E20" w:rsidP="006F744B">
      <w:r w:rsidRPr="00DB3F48">
        <w:t xml:space="preserve">That’s why </w:t>
      </w:r>
      <w:r w:rsidR="00011CC1" w:rsidRPr="00DB3F48">
        <w:rPr>
          <w:b/>
          <w:bCs/>
        </w:rPr>
        <w:t>[S</w:t>
      </w:r>
      <w:r w:rsidR="00AE7EDA" w:rsidRPr="00DB3F48">
        <w:rPr>
          <w:b/>
          <w:bCs/>
        </w:rPr>
        <w:t>TATE, COUNTY, CITY, LOCAL</w:t>
      </w:r>
      <w:r w:rsidR="00011CC1" w:rsidRPr="00DB3F48">
        <w:rPr>
          <w:b/>
          <w:bCs/>
        </w:rPr>
        <w:t>]</w:t>
      </w:r>
      <w:r w:rsidR="00164259" w:rsidRPr="00DB3F48">
        <w:t xml:space="preserve"> leaders </w:t>
      </w:r>
      <w:r w:rsidR="003B1F22" w:rsidRPr="00DB3F48">
        <w:t xml:space="preserve">must help </w:t>
      </w:r>
      <w:r w:rsidR="00300EF1" w:rsidRPr="00DB3F48">
        <w:t xml:space="preserve">fund </w:t>
      </w:r>
      <w:r w:rsidR="00011CC1" w:rsidRPr="00DB3F48">
        <w:rPr>
          <w:b/>
          <w:bCs/>
        </w:rPr>
        <w:t>[DMO NAME]</w:t>
      </w:r>
      <w:r w:rsidRPr="00DB3F48">
        <w:rPr>
          <w:b/>
          <w:bCs/>
        </w:rPr>
        <w:t xml:space="preserve"> </w:t>
      </w:r>
      <w:r w:rsidR="00164259" w:rsidRPr="00DB3F48">
        <w:rPr>
          <w:b/>
          <w:bCs/>
        </w:rPr>
        <w:t>[TAILOR TO YOUR STATE LEGISLATIVE ASK]</w:t>
      </w:r>
      <w:r w:rsidR="00D2311F" w:rsidRPr="00DB3F48">
        <w:t xml:space="preserve">. </w:t>
      </w:r>
      <w:r w:rsidR="00BF281A" w:rsidRPr="00DB3F48">
        <w:t xml:space="preserve"> </w:t>
      </w:r>
      <w:r w:rsidR="00304AD1" w:rsidRPr="00DB3F48">
        <w:t xml:space="preserve">When we </w:t>
      </w:r>
      <w:r w:rsidR="00EC1B96" w:rsidRPr="00DB3F48">
        <w:t xml:space="preserve">don’t promote our </w:t>
      </w:r>
      <w:r w:rsidR="00304AD1" w:rsidRPr="00DB3F48">
        <w:t xml:space="preserve">destinations </w:t>
      </w:r>
      <w:r w:rsidR="00EC1B96" w:rsidRPr="00DB3F48">
        <w:t xml:space="preserve">abroad, </w:t>
      </w:r>
      <w:r w:rsidR="007C608F" w:rsidRPr="00DB3F48">
        <w:t>we han</w:t>
      </w:r>
      <w:r w:rsidR="00304AD1" w:rsidRPr="00DB3F48">
        <w:t>d economic opportunities to global competitors</w:t>
      </w:r>
      <w:r w:rsidR="00980734" w:rsidRPr="00DB3F48">
        <w:t xml:space="preserve">. And when we fail to promote them here at home, </w:t>
      </w:r>
      <w:r w:rsidR="00545A3D" w:rsidRPr="00DB3F48">
        <w:t>we miss out on economic growth in our own communities.</w:t>
      </w:r>
    </w:p>
    <w:p w14:paraId="32C55369" w14:textId="56A51A9A" w:rsidR="006F2E12" w:rsidRPr="00DB3F48" w:rsidRDefault="005D1823" w:rsidP="006F2E12">
      <w:r w:rsidRPr="00DB3F48">
        <w:lastRenderedPageBreak/>
        <w:t xml:space="preserve">Travel </w:t>
      </w:r>
      <w:r w:rsidR="006F2E12" w:rsidRPr="00DB3F48">
        <w:t xml:space="preserve">isn’t just about visitors: it’s about supporting local jobs, small businesses, and driving economic growth across </w:t>
      </w:r>
      <w:r w:rsidR="006F2E12" w:rsidRPr="00DB3F48">
        <w:rPr>
          <w:b/>
          <w:bCs/>
        </w:rPr>
        <w:t>[STATE</w:t>
      </w:r>
      <w:r w:rsidR="00AE7EDA" w:rsidRPr="00DB3F48">
        <w:rPr>
          <w:b/>
          <w:bCs/>
        </w:rPr>
        <w:t xml:space="preserve">, </w:t>
      </w:r>
      <w:r w:rsidR="00960339" w:rsidRPr="00DB3F48">
        <w:rPr>
          <w:b/>
          <w:bCs/>
        </w:rPr>
        <w:t>CITY</w:t>
      </w:r>
      <w:r w:rsidR="006F2E12" w:rsidRPr="00DB3F48">
        <w:rPr>
          <w:b/>
          <w:bCs/>
        </w:rPr>
        <w:t>]</w:t>
      </w:r>
      <w:r w:rsidR="006F2E12" w:rsidRPr="00DB3F48">
        <w:t xml:space="preserve">. When we invest in destination marketing, we’re not only </w:t>
      </w:r>
      <w:r w:rsidR="0074733E" w:rsidRPr="00DB3F48">
        <w:t>shar</w:t>
      </w:r>
      <w:r w:rsidR="000D3BC0" w:rsidRPr="00DB3F48">
        <w:t>ing</w:t>
      </w:r>
      <w:r w:rsidR="0074733E" w:rsidRPr="00DB3F48">
        <w:t xml:space="preserve"> what we love about our state with our </w:t>
      </w:r>
      <w:r w:rsidR="00516480" w:rsidRPr="00DB3F48">
        <w:t>future guests</w:t>
      </w:r>
      <w:r w:rsidR="0074733E" w:rsidRPr="00DB3F48">
        <w:t xml:space="preserve">, we’re also </w:t>
      </w:r>
      <w:r w:rsidR="006F2E12" w:rsidRPr="00DB3F48">
        <w:t xml:space="preserve">investing </w:t>
      </w:r>
      <w:r w:rsidR="0074733E" w:rsidRPr="00DB3F48">
        <w:t>i</w:t>
      </w:r>
      <w:r w:rsidR="006F2E12" w:rsidRPr="00DB3F48">
        <w:t xml:space="preserve">n our </w:t>
      </w:r>
      <w:r w:rsidR="00516480" w:rsidRPr="00DB3F48">
        <w:t>workforce</w:t>
      </w:r>
      <w:r w:rsidR="006F2E12" w:rsidRPr="00DB3F48">
        <w:t>, our communities and our economy.</w:t>
      </w:r>
    </w:p>
    <w:p w14:paraId="5C7EA599" w14:textId="54AE24A1" w:rsidR="000E238D" w:rsidRPr="00EB6A6A" w:rsidRDefault="006F2E12" w:rsidP="006F2E12">
      <w:r w:rsidRPr="00DB3F48">
        <w:t xml:space="preserve">Now is the time for our state leaders to act. </w:t>
      </w:r>
      <w:r w:rsidR="008205D6" w:rsidRPr="00DB3F48">
        <w:t>E</w:t>
      </w:r>
      <w:r w:rsidR="00DC1A91" w:rsidRPr="00DB3F48">
        <w:t>nsur</w:t>
      </w:r>
      <w:r w:rsidR="00E83B74" w:rsidRPr="00DB3F48">
        <w:t>ing</w:t>
      </w:r>
      <w:r w:rsidR="00DC1A91" w:rsidRPr="00DB3F48">
        <w:t xml:space="preserve"> </w:t>
      </w:r>
      <w:r w:rsidR="00417045" w:rsidRPr="00DB3F48">
        <w:t xml:space="preserve">our state legislature </w:t>
      </w:r>
      <w:r w:rsidR="00AB2B55" w:rsidRPr="00DB3F48">
        <w:t>[</w:t>
      </w:r>
      <w:r w:rsidR="008C3529" w:rsidRPr="00DB3F48">
        <w:rPr>
          <w:b/>
          <w:bCs/>
        </w:rPr>
        <w:t>TAILOR TO YOUR SPECIFIC ASK]</w:t>
      </w:r>
      <w:r w:rsidR="002D15E0" w:rsidRPr="00DB3F48">
        <w:t xml:space="preserve"> </w:t>
      </w:r>
      <w:r w:rsidR="00A12998" w:rsidRPr="00DB3F48">
        <w:t xml:space="preserve">is </w:t>
      </w:r>
      <w:r w:rsidR="00DC7F52" w:rsidRPr="00DB3F48">
        <w:t>funding</w:t>
      </w:r>
      <w:r w:rsidRPr="00DB3F48">
        <w:t xml:space="preserve"> local DMOs will </w:t>
      </w:r>
      <w:r w:rsidR="000C0294" w:rsidRPr="00DB3F48">
        <w:t xml:space="preserve">help </w:t>
      </w:r>
      <w:r w:rsidR="003A2C64" w:rsidRPr="00DB3F48">
        <w:t xml:space="preserve">attract visitors </w:t>
      </w:r>
      <w:r w:rsidR="00443A87" w:rsidRPr="00DB3F48">
        <w:t>and benefit</w:t>
      </w:r>
      <w:r w:rsidR="008D04CD" w:rsidRPr="00DB3F48">
        <w:t xml:space="preserve"> our state’s economy for years to come.</w:t>
      </w:r>
    </w:p>
    <w:sectPr w:rsidR="000E238D" w:rsidRPr="00EB6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97EB" w14:textId="77777777" w:rsidR="00E81033" w:rsidRDefault="00E81033" w:rsidP="002108CA">
      <w:pPr>
        <w:spacing w:after="0" w:line="240" w:lineRule="auto"/>
      </w:pPr>
      <w:r>
        <w:separator/>
      </w:r>
    </w:p>
  </w:endnote>
  <w:endnote w:type="continuationSeparator" w:id="0">
    <w:p w14:paraId="2321F629" w14:textId="77777777" w:rsidR="00E81033" w:rsidRDefault="00E81033" w:rsidP="0021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CF82" w14:textId="77777777" w:rsidR="00C533B6" w:rsidRDefault="00C53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2736" w14:textId="77777777" w:rsidR="00C533B6" w:rsidRDefault="00C53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FAE2" w14:textId="77777777" w:rsidR="00C533B6" w:rsidRDefault="00C5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8FBA" w14:textId="77777777" w:rsidR="00E81033" w:rsidRDefault="00E81033" w:rsidP="002108CA">
      <w:pPr>
        <w:spacing w:after="0" w:line="240" w:lineRule="auto"/>
      </w:pPr>
      <w:r>
        <w:separator/>
      </w:r>
    </w:p>
  </w:footnote>
  <w:footnote w:type="continuationSeparator" w:id="0">
    <w:p w14:paraId="6C58B8E3" w14:textId="77777777" w:rsidR="00E81033" w:rsidRDefault="00E81033" w:rsidP="0021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EC00" w14:textId="77777777" w:rsidR="00C533B6" w:rsidRDefault="00C53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8ABB" w14:textId="3A0835A3" w:rsidR="002108CA" w:rsidRDefault="00C533B6">
    <w:pPr>
      <w:pStyle w:val="Header"/>
    </w:pPr>
    <w:r w:rsidRPr="00960696">
      <w:rPr>
        <w:rFonts w:ascii="Aptos" w:hAnsi="Aptos"/>
        <w:noProof/>
      </w:rPr>
      <w:drawing>
        <wp:anchor distT="0" distB="0" distL="114300" distR="114300" simplePos="0" relativeHeight="251659264" behindDoc="1" locked="0" layoutInCell="1" allowOverlap="1" wp14:anchorId="67FE8CD9" wp14:editId="77BE149F">
          <wp:simplePos x="0" y="0"/>
          <wp:positionH relativeFrom="margin">
            <wp:align>center</wp:align>
          </wp:positionH>
          <wp:positionV relativeFrom="topMargin">
            <wp:posOffset>335280</wp:posOffset>
          </wp:positionV>
          <wp:extent cx="1905000" cy="419100"/>
          <wp:effectExtent l="0" t="0" r="0" b="0"/>
          <wp:wrapTight wrapText="bothSides">
            <wp:wrapPolygon edited="0">
              <wp:start x="0" y="0"/>
              <wp:lineTo x="0" y="11782"/>
              <wp:lineTo x="10800" y="15709"/>
              <wp:lineTo x="2376" y="15709"/>
              <wp:lineTo x="648" y="16691"/>
              <wp:lineTo x="648" y="20618"/>
              <wp:lineTo x="20520" y="20618"/>
              <wp:lineTo x="21384" y="17673"/>
              <wp:lineTo x="20952" y="15709"/>
              <wp:lineTo x="10800" y="15709"/>
              <wp:lineTo x="21168" y="11782"/>
              <wp:lineTo x="21384" y="10800"/>
              <wp:lineTo x="20952" y="0"/>
              <wp:lineTo x="0" y="0"/>
            </wp:wrapPolygon>
          </wp:wrapTight>
          <wp:docPr id="618157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8F2F60" w14:textId="77777777" w:rsidR="002108CA" w:rsidRDefault="00210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579E" w14:textId="77777777" w:rsidR="00C533B6" w:rsidRDefault="00C53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0372"/>
    <w:multiLevelType w:val="hybridMultilevel"/>
    <w:tmpl w:val="74A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1B"/>
    <w:rsid w:val="00011CC1"/>
    <w:rsid w:val="00023424"/>
    <w:rsid w:val="00043FFF"/>
    <w:rsid w:val="0005260D"/>
    <w:rsid w:val="000526B2"/>
    <w:rsid w:val="00083AC3"/>
    <w:rsid w:val="00090338"/>
    <w:rsid w:val="00093648"/>
    <w:rsid w:val="000C0294"/>
    <w:rsid w:val="000C7298"/>
    <w:rsid w:val="000D3BC0"/>
    <w:rsid w:val="000E09AB"/>
    <w:rsid w:val="000E238D"/>
    <w:rsid w:val="000E278D"/>
    <w:rsid w:val="000F7DC8"/>
    <w:rsid w:val="001063CB"/>
    <w:rsid w:val="00125D25"/>
    <w:rsid w:val="001329C0"/>
    <w:rsid w:val="001420A1"/>
    <w:rsid w:val="00142FE5"/>
    <w:rsid w:val="0014345B"/>
    <w:rsid w:val="00164259"/>
    <w:rsid w:val="00172CD5"/>
    <w:rsid w:val="001A3A2E"/>
    <w:rsid w:val="001C323F"/>
    <w:rsid w:val="002108CA"/>
    <w:rsid w:val="00226DB9"/>
    <w:rsid w:val="00230094"/>
    <w:rsid w:val="0023143F"/>
    <w:rsid w:val="00263DA4"/>
    <w:rsid w:val="002D15E0"/>
    <w:rsid w:val="002F1098"/>
    <w:rsid w:val="002F5BE5"/>
    <w:rsid w:val="002F7D32"/>
    <w:rsid w:val="00300EF1"/>
    <w:rsid w:val="00302168"/>
    <w:rsid w:val="003022A0"/>
    <w:rsid w:val="0030311B"/>
    <w:rsid w:val="00303D37"/>
    <w:rsid w:val="00304AD1"/>
    <w:rsid w:val="00321474"/>
    <w:rsid w:val="00321B8E"/>
    <w:rsid w:val="00322AB7"/>
    <w:rsid w:val="003347E5"/>
    <w:rsid w:val="00346791"/>
    <w:rsid w:val="0035157E"/>
    <w:rsid w:val="003572CF"/>
    <w:rsid w:val="00360A81"/>
    <w:rsid w:val="00374C6D"/>
    <w:rsid w:val="00387635"/>
    <w:rsid w:val="003A2233"/>
    <w:rsid w:val="003A2C64"/>
    <w:rsid w:val="003B1F22"/>
    <w:rsid w:val="003C5A0F"/>
    <w:rsid w:val="003D114F"/>
    <w:rsid w:val="00417045"/>
    <w:rsid w:val="00437BDB"/>
    <w:rsid w:val="004433CA"/>
    <w:rsid w:val="00443A87"/>
    <w:rsid w:val="00451C96"/>
    <w:rsid w:val="004542AB"/>
    <w:rsid w:val="00477C7B"/>
    <w:rsid w:val="00482164"/>
    <w:rsid w:val="00494D44"/>
    <w:rsid w:val="004B5F73"/>
    <w:rsid w:val="004C6350"/>
    <w:rsid w:val="004D6EE0"/>
    <w:rsid w:val="004E44CE"/>
    <w:rsid w:val="004F0888"/>
    <w:rsid w:val="00516480"/>
    <w:rsid w:val="005166FE"/>
    <w:rsid w:val="0051674D"/>
    <w:rsid w:val="00516786"/>
    <w:rsid w:val="0054578E"/>
    <w:rsid w:val="00545A3D"/>
    <w:rsid w:val="00584E1E"/>
    <w:rsid w:val="00590AF5"/>
    <w:rsid w:val="00595878"/>
    <w:rsid w:val="005C6FFF"/>
    <w:rsid w:val="005D1823"/>
    <w:rsid w:val="00623D39"/>
    <w:rsid w:val="00637EEA"/>
    <w:rsid w:val="00670310"/>
    <w:rsid w:val="00686FEB"/>
    <w:rsid w:val="006A27FB"/>
    <w:rsid w:val="006B39FE"/>
    <w:rsid w:val="006C7213"/>
    <w:rsid w:val="006D1105"/>
    <w:rsid w:val="006D4275"/>
    <w:rsid w:val="006D52B1"/>
    <w:rsid w:val="006E55CB"/>
    <w:rsid w:val="006F1C79"/>
    <w:rsid w:val="006F2E12"/>
    <w:rsid w:val="006F744B"/>
    <w:rsid w:val="00706099"/>
    <w:rsid w:val="00726331"/>
    <w:rsid w:val="007300BA"/>
    <w:rsid w:val="007331DD"/>
    <w:rsid w:val="00742CAE"/>
    <w:rsid w:val="0074733E"/>
    <w:rsid w:val="00765B91"/>
    <w:rsid w:val="00771C54"/>
    <w:rsid w:val="00795AFF"/>
    <w:rsid w:val="00797A07"/>
    <w:rsid w:val="007C608F"/>
    <w:rsid w:val="007F25DB"/>
    <w:rsid w:val="008205D6"/>
    <w:rsid w:val="0082725B"/>
    <w:rsid w:val="00837BA1"/>
    <w:rsid w:val="00856322"/>
    <w:rsid w:val="008716AA"/>
    <w:rsid w:val="00886806"/>
    <w:rsid w:val="008A71E8"/>
    <w:rsid w:val="008C3529"/>
    <w:rsid w:val="008C59A8"/>
    <w:rsid w:val="008D04CD"/>
    <w:rsid w:val="008D590C"/>
    <w:rsid w:val="008E518E"/>
    <w:rsid w:val="008F1534"/>
    <w:rsid w:val="008F342C"/>
    <w:rsid w:val="00914B4A"/>
    <w:rsid w:val="00930627"/>
    <w:rsid w:val="00930D73"/>
    <w:rsid w:val="009332D2"/>
    <w:rsid w:val="00941FF4"/>
    <w:rsid w:val="00960339"/>
    <w:rsid w:val="00980734"/>
    <w:rsid w:val="00983EE3"/>
    <w:rsid w:val="00993C4E"/>
    <w:rsid w:val="00996E7D"/>
    <w:rsid w:val="009B44E2"/>
    <w:rsid w:val="009D5514"/>
    <w:rsid w:val="009E2DA7"/>
    <w:rsid w:val="009E3E3B"/>
    <w:rsid w:val="009F727C"/>
    <w:rsid w:val="00A025CB"/>
    <w:rsid w:val="00A0405E"/>
    <w:rsid w:val="00A12998"/>
    <w:rsid w:val="00A2151A"/>
    <w:rsid w:val="00A54229"/>
    <w:rsid w:val="00A5733D"/>
    <w:rsid w:val="00A80C27"/>
    <w:rsid w:val="00A9746D"/>
    <w:rsid w:val="00AB2B55"/>
    <w:rsid w:val="00AD093E"/>
    <w:rsid w:val="00AE1640"/>
    <w:rsid w:val="00AE7EDA"/>
    <w:rsid w:val="00B07920"/>
    <w:rsid w:val="00B25CE4"/>
    <w:rsid w:val="00B321BB"/>
    <w:rsid w:val="00B90A8E"/>
    <w:rsid w:val="00BB0F40"/>
    <w:rsid w:val="00BF281A"/>
    <w:rsid w:val="00C02746"/>
    <w:rsid w:val="00C03FC6"/>
    <w:rsid w:val="00C23FF3"/>
    <w:rsid w:val="00C245D3"/>
    <w:rsid w:val="00C26542"/>
    <w:rsid w:val="00C50ED7"/>
    <w:rsid w:val="00C533B6"/>
    <w:rsid w:val="00C74FC3"/>
    <w:rsid w:val="00C91192"/>
    <w:rsid w:val="00CA3480"/>
    <w:rsid w:val="00CA6FED"/>
    <w:rsid w:val="00CC2493"/>
    <w:rsid w:val="00CC4A0E"/>
    <w:rsid w:val="00CC593E"/>
    <w:rsid w:val="00CD33AA"/>
    <w:rsid w:val="00D02502"/>
    <w:rsid w:val="00D03D2F"/>
    <w:rsid w:val="00D07B7B"/>
    <w:rsid w:val="00D17B34"/>
    <w:rsid w:val="00D2311F"/>
    <w:rsid w:val="00D33490"/>
    <w:rsid w:val="00D35772"/>
    <w:rsid w:val="00D47FB3"/>
    <w:rsid w:val="00D510F8"/>
    <w:rsid w:val="00D66E20"/>
    <w:rsid w:val="00DB3F48"/>
    <w:rsid w:val="00DC1A42"/>
    <w:rsid w:val="00DC1A91"/>
    <w:rsid w:val="00DC7F52"/>
    <w:rsid w:val="00E044A4"/>
    <w:rsid w:val="00E156B2"/>
    <w:rsid w:val="00E31896"/>
    <w:rsid w:val="00E54282"/>
    <w:rsid w:val="00E56AFB"/>
    <w:rsid w:val="00E81033"/>
    <w:rsid w:val="00E83B74"/>
    <w:rsid w:val="00E87789"/>
    <w:rsid w:val="00E93F76"/>
    <w:rsid w:val="00EA18BB"/>
    <w:rsid w:val="00EA2E4F"/>
    <w:rsid w:val="00EB6A6A"/>
    <w:rsid w:val="00EC1A30"/>
    <w:rsid w:val="00EC1B96"/>
    <w:rsid w:val="00EF26D0"/>
    <w:rsid w:val="00EF2EC6"/>
    <w:rsid w:val="00F0631F"/>
    <w:rsid w:val="00F305BC"/>
    <w:rsid w:val="00F46C8F"/>
    <w:rsid w:val="00F67CD3"/>
    <w:rsid w:val="00F76479"/>
    <w:rsid w:val="00FA1C7E"/>
    <w:rsid w:val="00FB6A7D"/>
    <w:rsid w:val="00FC7E34"/>
    <w:rsid w:val="00FD5A24"/>
    <w:rsid w:val="00FE5E36"/>
    <w:rsid w:val="65FB8F0D"/>
    <w:rsid w:val="742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5CD2"/>
  <w15:chartTrackingRefBased/>
  <w15:docId w15:val="{782CF39B-09FD-4211-82C7-7AD00EDF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11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F1C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8CA"/>
  </w:style>
  <w:style w:type="paragraph" w:styleId="Footer">
    <w:name w:val="footer"/>
    <w:basedOn w:val="Normal"/>
    <w:link w:val="FooterChar"/>
    <w:uiPriority w:val="99"/>
    <w:unhideWhenUsed/>
    <w:rsid w:val="0021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878265FF5045A97C738C45F775B3" ma:contentTypeVersion="21" ma:contentTypeDescription="Create a new document." ma:contentTypeScope="" ma:versionID="dc81d58048d8be689ec75b5ec5f6d984">
  <xsd:schema xmlns:xsd="http://www.w3.org/2001/XMLSchema" xmlns:xs="http://www.w3.org/2001/XMLSchema" xmlns:p="http://schemas.microsoft.com/office/2006/metadata/properties" xmlns:ns2="4ff5f490-b3bc-46cb-a045-52e2a12f49d1" xmlns:ns3="1dcb2198-092b-4c8d-9981-71b6e0a5d95e" targetNamespace="http://schemas.microsoft.com/office/2006/metadata/properties" ma:root="true" ma:fieldsID="edaeaad3ffa902c06673e82e1b20f91f" ns2:_="" ns3:_="">
    <xsd:import namespace="4ff5f490-b3bc-46cb-a045-52e2a12f49d1"/>
    <xsd:import namespace="1dcb2198-092b-4c8d-9981-71b6e0a5d9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f490-b3bc-46cb-a045-52e2a12f4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abca0992-d04b-4833-8cf0-6a6e8c83cf06}" ma:internalName="TaxCatchAll" ma:showField="CatchAllData" ma:web="4ff5f490-b3bc-46cb-a045-52e2a12f4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2198-092b-4c8d-9981-71b6e0a5d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512064-580e-43e8-953d-42118c6f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5f490-b3bc-46cb-a045-52e2a12f49d1" xsi:nil="true"/>
    <lcf76f155ced4ddcb4097134ff3c332f xmlns="1dcb2198-092b-4c8d-9981-71b6e0a5d9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E4ED3-9C7F-442A-AF21-24D866009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5f490-b3bc-46cb-a045-52e2a12f49d1"/>
    <ds:schemaRef ds:uri="1dcb2198-092b-4c8d-9981-71b6e0a5d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FA13E-218C-4B0C-A86E-92908A02E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D900E-A61E-4063-862F-FC1FA4A0057E}">
  <ds:schemaRefs>
    <ds:schemaRef ds:uri="http://schemas.microsoft.com/office/2006/metadata/properties"/>
    <ds:schemaRef ds:uri="http://schemas.microsoft.com/office/infopath/2007/PartnerControls"/>
    <ds:schemaRef ds:uri="4ff5f490-b3bc-46cb-a045-52e2a12f49d1"/>
    <ds:schemaRef ds:uri="1dcb2198-092b-4c8d-9981-71b6e0a5d95e"/>
  </ds:schemaRefs>
</ds:datastoreItem>
</file>

<file path=customXml/itemProps4.xml><?xml version="1.0" encoding="utf-8"?>
<ds:datastoreItem xmlns:ds="http://schemas.openxmlformats.org/officeDocument/2006/customXml" ds:itemID="{10FD9E21-1D86-4938-B97D-2F8D64E91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2718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DiSiena</dc:creator>
  <cp:keywords/>
  <dc:description/>
  <cp:lastModifiedBy>Tyler Daul</cp:lastModifiedBy>
  <cp:revision>2</cp:revision>
  <dcterms:created xsi:type="dcterms:W3CDTF">2025-10-29T13:43:00Z</dcterms:created>
  <dcterms:modified xsi:type="dcterms:W3CDTF">2025-10-29T13:43:00Z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0x010100343C878265FF5045A97C738C45F775B3</vt:lpwstr>
  </property>
  <property fmtid="{D5CDD505-2E9C-101B-9397-08002B2CF9AE}" pid="3" name="MediaServiceImageTags">
    <vt:lpwstr/>
  </property>
</Properties>
</file>